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34</w:t>
      </w:r>
    </w:p>
    <w:p>
      <w:pPr>
        <w:pStyle w:val="BodyText"/>
        <w:spacing w:before="8"/>
        <w:rPr>
          <w:b/>
          <w:sz w:val="19"/>
        </w:rPr>
      </w:pPr>
    </w:p>
    <w:p>
      <w:pPr>
        <w:pStyle w:val="BodyText"/>
        <w:spacing w:before="90"/>
        <w:ind w:left="120"/>
      </w:pPr>
      <w:r>
        <w:rPr/>
        <w:t>Introduced by the Human Services and Finance Committees of the:</w:t>
      </w:r>
    </w:p>
    <w:p>
      <w:pPr>
        <w:pStyle w:val="BodyText"/>
        <w:spacing w:before="6"/>
        <w:rPr>
          <w:sz w:val="27"/>
        </w:rPr>
      </w:pPr>
    </w:p>
    <w:p>
      <w:pPr>
        <w:pStyle w:val="BodyText"/>
        <w:spacing w:before="1"/>
        <w:ind w:left="342" w:right="343"/>
        <w:jc w:val="center"/>
      </w:pPr>
      <w:r>
        <w:rPr/>
        <w:t>INGHAM COUNTY BOARD OF COMMISSIONERS</w:t>
      </w:r>
    </w:p>
    <w:p>
      <w:pPr>
        <w:pStyle w:val="BodyText"/>
        <w:spacing w:before="11"/>
        <w:rPr>
          <w:sz w:val="23"/>
        </w:rPr>
      </w:pPr>
    </w:p>
    <w:p>
      <w:pPr>
        <w:pStyle w:val="Heading1"/>
      </w:pPr>
      <w:r>
        <w:rPr/>
        <w:t>RESOLUTION TO AUTHORIZE AN AGREEMENT WITH PHREESIA PATIENT ACTIVATION AND ENGAGEMENT SERVICES</w:t>
      </w:r>
    </w:p>
    <w:p>
      <w:pPr>
        <w:pStyle w:val="BodyText"/>
        <w:rPr>
          <w:b/>
        </w:rPr>
      </w:pPr>
    </w:p>
    <w:p>
      <w:pPr>
        <w:spacing w:before="0"/>
        <w:ind w:left="343" w:right="343" w:firstLine="0"/>
        <w:jc w:val="center"/>
        <w:rPr>
          <w:b/>
          <w:sz w:val="24"/>
        </w:rPr>
      </w:pPr>
      <w:r>
        <w:rPr>
          <w:b/>
          <w:sz w:val="24"/>
        </w:rPr>
        <w:t>RESOLUTION #26 – 498</w:t>
      </w:r>
    </w:p>
    <w:p>
      <w:pPr>
        <w:pStyle w:val="BodyText"/>
        <w:rPr>
          <w:b/>
          <w:sz w:val="26"/>
        </w:rPr>
      </w:pPr>
    </w:p>
    <w:p>
      <w:pPr>
        <w:pStyle w:val="BodyText"/>
        <w:rPr>
          <w:b/>
          <w:sz w:val="22"/>
        </w:rPr>
      </w:pPr>
    </w:p>
    <w:p>
      <w:pPr>
        <w:pStyle w:val="BodyText"/>
        <w:ind w:left="119" w:right="451"/>
      </w:pPr>
      <w:r>
        <w:rPr/>
        <w:t>WHEREAS, Ingham County Health Department’s (ICHD’s) Community Health Centers (CHCs) and Public Health Services (PHS) wish to enter into a three-year agreement with Phreesia to provide a patient activation and engagement platform for a total amount not to exceed $300,000, effective November 1, 2026 through October 31, 2029; and</w:t>
      </w:r>
    </w:p>
    <w:p>
      <w:pPr>
        <w:pStyle w:val="BodyText"/>
      </w:pPr>
    </w:p>
    <w:p>
      <w:pPr>
        <w:pStyle w:val="BodyText"/>
        <w:ind w:left="119" w:right="277"/>
      </w:pPr>
      <w:r>
        <w:rPr/>
        <w:t>WHEREAS, Phreesia is a comprehensive patient engagement platform designed to address key challenges faced by health care clinics, including limited resources, high patient volumes, complex workflows, staffing constraints, no-shows, optimizing service delivery by automating key front-end processes, and creating a more efficient patient journey; and</w:t>
      </w:r>
    </w:p>
    <w:p>
      <w:pPr>
        <w:pStyle w:val="BodyText"/>
      </w:pPr>
    </w:p>
    <w:p>
      <w:pPr>
        <w:pStyle w:val="BodyText"/>
        <w:ind w:left="119" w:right="237"/>
      </w:pPr>
      <w:r>
        <w:rPr/>
        <w:t>WHEREAS, the current CHC patient engagement platform will expire on March 31, 2027 and will be replaced by this new platform; and</w:t>
      </w:r>
    </w:p>
    <w:p>
      <w:pPr>
        <w:pStyle w:val="BodyText"/>
      </w:pPr>
    </w:p>
    <w:p>
      <w:pPr>
        <w:pStyle w:val="BodyText"/>
        <w:spacing w:before="1"/>
        <w:ind w:left="119" w:right="384"/>
      </w:pPr>
      <w:r>
        <w:rPr/>
        <w:t>WHEREAS, Phreesia fully participated in the request for proposal #58-26 process and emerged as the patient activation and engagement solution vendor of choice; and</w:t>
      </w:r>
    </w:p>
    <w:p>
      <w:pPr>
        <w:pStyle w:val="BodyText"/>
        <w:spacing w:before="11"/>
        <w:rPr>
          <w:sz w:val="23"/>
        </w:rPr>
      </w:pPr>
    </w:p>
    <w:p>
      <w:pPr>
        <w:pStyle w:val="BodyText"/>
        <w:ind w:left="119"/>
      </w:pPr>
      <w:r>
        <w:rPr/>
        <w:t>WHEREAS, the total cost of the three-year agreement shall not exceed $300,000; and</w:t>
      </w:r>
    </w:p>
    <w:p>
      <w:pPr>
        <w:pStyle w:val="BodyText"/>
      </w:pPr>
    </w:p>
    <w:p>
      <w:pPr>
        <w:pStyle w:val="BodyText"/>
        <w:ind w:left="119" w:right="437"/>
      </w:pPr>
      <w:r>
        <w:rPr/>
        <w:t>WHEREAS, year-one costs are included in the FY 2027 budget and FY2028 and FY2029 will be included in future-year operating budgets; and</w:t>
      </w:r>
    </w:p>
    <w:p>
      <w:pPr>
        <w:pStyle w:val="BodyText"/>
      </w:pPr>
    </w:p>
    <w:p>
      <w:pPr>
        <w:pStyle w:val="BodyText"/>
        <w:ind w:left="119" w:right="237"/>
      </w:pPr>
      <w:r>
        <w:rPr/>
        <w:t>WHEREAS, the Ingham CHC Board of Directors and the Medical Health Officer recommend that the Ingham County Board of Commissioners authorize a three-year agreement with Phreesia to provide a patient activation and engagement solution, effective November 1, 2026 through October 31, 2029 in an amount not to exceed</w:t>
      </w:r>
    </w:p>
    <w:p>
      <w:pPr>
        <w:pStyle w:val="BodyText"/>
        <w:ind w:left="119"/>
      </w:pPr>
      <w:r>
        <w:rPr/>
        <w:t>$300,000.</w:t>
      </w:r>
    </w:p>
    <w:p>
      <w:pPr>
        <w:pStyle w:val="BodyText"/>
      </w:pPr>
    </w:p>
    <w:p>
      <w:pPr>
        <w:pStyle w:val="BodyText"/>
        <w:ind w:left="119" w:right="344"/>
      </w:pPr>
      <w:r>
        <w:rPr/>
        <w:t>THEREFORE BE IT RESOLVED, that the Ingham County Board of Commissioners authorizes a three-year agreement with Phreesia to provide a patient activation and engagement solution, effective November 1, 2026 through October 31, 2029 in an amount not to exceed $300,000.</w:t>
      </w:r>
    </w:p>
    <w:p>
      <w:pPr>
        <w:pStyle w:val="BodyText"/>
      </w:pPr>
    </w:p>
    <w:p>
      <w:pPr>
        <w:pStyle w:val="BodyText"/>
        <w:ind w:left="119" w:right="449"/>
      </w:pPr>
      <w:r>
        <w:rPr/>
        <w:t>BE IT FURTHER RESOLVED, that the Chairperson of the Board of Commissioners is hereby authorized to sign any contract documents on behalf of the county after approval as to form by the County Attorney.</w:t>
      </w:r>
    </w:p>
    <w:p>
      <w:pPr>
        <w:spacing w:after="0"/>
        <w:sectPr>
          <w:type w:val="continuous"/>
          <w:pgSz w:w="12240" w:h="15840"/>
          <w:pgMar w:top="1360" w:bottom="280" w:left="600" w:right="600"/>
        </w:sectPr>
      </w:pPr>
    </w:p>
    <w:p>
      <w:pPr>
        <w:pStyle w:val="BodyText"/>
        <w:spacing w:before="10"/>
        <w:rPr>
          <w:sz w:val="10"/>
        </w:rPr>
      </w:pPr>
    </w:p>
    <w:p>
      <w:pPr>
        <w:spacing w:before="90"/>
        <w:ind w:left="120" w:right="0" w:firstLine="0"/>
        <w:jc w:val="left"/>
        <w:rPr>
          <w:sz w:val="24"/>
        </w:rPr>
      </w:pPr>
      <w:r>
        <w:rPr>
          <w:b/>
          <w:sz w:val="24"/>
        </w:rPr>
        <w:t>HUMAN SERVICES: Yeas: </w:t>
      </w:r>
      <w:r>
        <w:rPr>
          <w:sz w:val="24"/>
        </w:rPr>
        <w:t>Cahill, Trubac, Morgan, Willis, Ruest,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Tennis </w:t>
      </w:r>
      <w:r>
        <w:rPr>
          <w:b/>
          <w:sz w:val="24"/>
        </w:rPr>
        <w:t>Approved</w:t>
      </w:r>
      <w:r>
        <w:rPr>
          <w:b/>
          <w:spacing w:val="1"/>
          <w:sz w:val="24"/>
        </w:rPr>
        <w:t> </w:t>
      </w:r>
      <w:r>
        <w:rPr>
          <w:b/>
          <w:sz w:val="24"/>
        </w:rPr>
        <w:t>10/05/26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50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343" w:right="343"/>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2026-10-14T17:21:44Z</dcterms:created>
  <dcterms:modified xsi:type="dcterms:W3CDTF">2026-10-14T17:21:44Z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